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E05" w:rsidRDefault="00D74E11">
      <w:pPr>
        <w:spacing w:after="280" w:line="240" w:lineRule="auto"/>
        <w:rPr>
          <w:rFonts w:ascii="Times New Roman" w:eastAsia="Times New Roman" w:hAnsi="Times New Roman" w:cs="Times New Roman"/>
          <w:b/>
          <w:bCs/>
          <w:color w:val="980000"/>
          <w:sz w:val="40"/>
          <w:szCs w:val="40"/>
        </w:rPr>
      </w:pPr>
      <w:r w:rsidRPr="00D74E11">
        <w:rPr>
          <w:rFonts w:ascii="Times New Roman" w:eastAsia="Times New Roman" w:hAnsi="Times New Roman" w:cs="Times New Roman"/>
          <w:b/>
          <w:bCs/>
          <w:noProof/>
          <w:color w:val="980000"/>
          <w:sz w:val="40"/>
          <w:szCs w:val="40"/>
        </w:rPr>
        <w:drawing>
          <wp:anchor distT="0" distB="0" distL="114300" distR="114300" simplePos="0" relativeHeight="251659264" behindDoc="1" locked="0" layoutInCell="1" allowOverlap="1">
            <wp:simplePos x="0" y="0"/>
            <wp:positionH relativeFrom="column">
              <wp:posOffset>4657725</wp:posOffset>
            </wp:positionH>
            <wp:positionV relativeFrom="paragraph">
              <wp:posOffset>-215872</wp:posOffset>
            </wp:positionV>
            <wp:extent cx="1438275" cy="1453968"/>
            <wp:effectExtent l="0" t="0" r="0" b="0"/>
            <wp:wrapNone/>
            <wp:docPr id="1" name="Picture 1" descr="C:\Users\Sandyg\Documents\Updated policies 2023\New Calvary Logos 2026\Calvary PRIMARY 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g\Documents\Updated policies 2023\New Calvary Logos 2026\Calvary PRIMARY SCHOOL BAD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8490" cy="1494622"/>
                    </a:xfrm>
                    <a:prstGeom prst="rect">
                      <a:avLst/>
                    </a:prstGeom>
                    <a:noFill/>
                    <a:ln>
                      <a:noFill/>
                    </a:ln>
                  </pic:spPr>
                </pic:pic>
              </a:graphicData>
            </a:graphic>
            <wp14:sizeRelH relativeFrom="page">
              <wp14:pctWidth>0</wp14:pctWidth>
            </wp14:sizeRelH>
            <wp14:sizeRelV relativeFrom="page">
              <wp14:pctHeight>0</wp14:pctHeight>
            </wp14:sizeRelV>
          </wp:anchor>
        </w:drawing>
      </w:r>
      <w:r w:rsidR="00DF165E">
        <w:rPr>
          <w:rFonts w:ascii="Times New Roman" w:eastAsia="Times New Roman" w:hAnsi="Times New Roman" w:cs="Times New Roman"/>
          <w:b/>
          <w:bCs/>
          <w:color w:val="980000"/>
          <w:sz w:val="40"/>
          <w:szCs w:val="40"/>
        </w:rPr>
        <w:t xml:space="preserve">CALVARY CHRISTIAN COLLEGE </w:t>
      </w:r>
    </w:p>
    <w:p w:rsidR="004F7E05" w:rsidRDefault="00DF165E">
      <w:pPr>
        <w:spacing w:after="280" w:line="240" w:lineRule="auto"/>
        <w:rPr>
          <w:rFonts w:ascii="Times New Roman" w:eastAsia="Times New Roman" w:hAnsi="Times New Roman" w:cs="Times New Roman"/>
          <w:b/>
          <w:bCs/>
          <w:color w:val="980000"/>
          <w:sz w:val="40"/>
          <w:szCs w:val="40"/>
        </w:rPr>
      </w:pPr>
      <w:r>
        <w:rPr>
          <w:rFonts w:ascii="Times New Roman" w:eastAsia="Times New Roman" w:hAnsi="Times New Roman" w:cs="Times New Roman"/>
          <w:b/>
          <w:bCs/>
          <w:color w:val="980000"/>
          <w:sz w:val="40"/>
          <w:szCs w:val="40"/>
        </w:rPr>
        <w:t xml:space="preserve">                        2027 </w:t>
      </w:r>
    </w:p>
    <w:p w:rsidR="004F7E05" w:rsidRDefault="00FF7C1F">
      <w:pPr>
        <w:spacing w:after="280" w:line="240" w:lineRule="auto"/>
        <w:rPr>
          <w:rFonts w:ascii="Times New Roman" w:eastAsia="Times New Roman" w:hAnsi="Times New Roman" w:cs="Times New Roman"/>
          <w:b/>
          <w:bCs/>
          <w:color w:val="980000"/>
          <w:sz w:val="40"/>
          <w:szCs w:val="40"/>
        </w:rPr>
      </w:pPr>
      <w:r>
        <w:rPr>
          <w:rFonts w:ascii="Times New Roman" w:eastAsia="Times New Roman" w:hAnsi="Times New Roman" w:cs="Times New Roman"/>
          <w:b/>
          <w:bCs/>
          <w:color w:val="980000"/>
          <w:sz w:val="40"/>
          <w:szCs w:val="40"/>
        </w:rPr>
        <w:t xml:space="preserve">PRIMARY </w:t>
      </w:r>
      <w:r w:rsidR="00DF165E">
        <w:rPr>
          <w:rFonts w:ascii="Times New Roman" w:eastAsia="Times New Roman" w:hAnsi="Times New Roman" w:cs="Times New Roman"/>
          <w:b/>
          <w:bCs/>
          <w:color w:val="980000"/>
          <w:sz w:val="40"/>
          <w:szCs w:val="40"/>
        </w:rPr>
        <w:t xml:space="preserve">SCHOOL FEE SCHEDULE </w:t>
      </w:r>
    </w:p>
    <w:p w:rsidR="004F7E05" w:rsidRDefault="00DF165E">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Parents are required to follow the application process as set out on the school website or visit the school reception for further information regarding admissions and enrolment procedures. Submission of an application does not guarantee placement, and all fees listed are subject to the school's terms and conditions.</w:t>
      </w:r>
    </w:p>
    <w:p w:rsidR="004F7E05" w:rsidRDefault="00DF165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Calvary Christian College remains </w:t>
      </w:r>
      <w:r>
        <w:rPr>
          <w:rFonts w:ascii="Times New Roman" w:eastAsia="Times New Roman" w:hAnsi="Times New Roman" w:cs="Times New Roman"/>
          <w:b/>
          <w:bCs/>
          <w:color w:val="980000"/>
          <w:sz w:val="24"/>
          <w:szCs w:val="24"/>
        </w:rPr>
        <w:t>one of the most affordable private schools</w:t>
      </w:r>
      <w:r>
        <w:rPr>
          <w:rFonts w:ascii="Times New Roman" w:eastAsia="Times New Roman" w:hAnsi="Times New Roman" w:cs="Times New Roman"/>
          <w:sz w:val="24"/>
          <w:szCs w:val="24"/>
        </w:rPr>
        <w:t xml:space="preserve"> in the South of Johannesburg.</w:t>
      </w:r>
    </w:p>
    <w:p w:rsidR="004F7E05" w:rsidRDefault="00DF165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ONCE-OFF NON REFUNDABLE FEES</w:t>
      </w:r>
    </w:p>
    <w:tbl>
      <w:tblPr>
        <w:tblStyle w:val="a"/>
        <w:tblW w:w="7842" w:type="dxa"/>
        <w:tblInd w:w="0" w:type="dxa"/>
        <w:tblLayout w:type="fixed"/>
        <w:tblLook w:val="0400" w:firstRow="0" w:lastRow="0" w:firstColumn="0" w:lastColumn="0" w:noHBand="0" w:noVBand="1"/>
      </w:tblPr>
      <w:tblGrid>
        <w:gridCol w:w="6926"/>
        <w:gridCol w:w="916"/>
      </w:tblGrid>
      <w:tr w:rsidR="004F7E05">
        <w:tc>
          <w:tcPr>
            <w:tcW w:w="6926" w:type="dxa"/>
            <w:vAlign w:val="center"/>
          </w:tcPr>
          <w:p w:rsidR="004F7E05" w:rsidRDefault="00FF7C1F" w:rsidP="00FF7C1F">
            <w:pPr>
              <w:spacing w:after="0" w:line="240" w:lineRule="auto"/>
              <w:rPr>
                <w:rFonts w:ascii="Times New Roman" w:eastAsia="Times New Roman" w:hAnsi="Times New Roman" w:cs="Times New Roman"/>
                <w:b/>
                <w:bCs/>
                <w:sz w:val="24"/>
                <w:szCs w:val="24"/>
              </w:rPr>
            </w:pPr>
            <w:bookmarkStart w:id="0" w:name="_heading=h.fjrnm0mqxoq8" w:colFirst="0" w:colLast="0"/>
            <w:bookmarkEnd w:id="0"/>
            <w:r>
              <w:rPr>
                <w:rFonts w:ascii="Times New Roman" w:eastAsia="Times New Roman" w:hAnsi="Times New Roman" w:cs="Times New Roman"/>
                <w:b/>
                <w:bCs/>
                <w:sz w:val="24"/>
                <w:szCs w:val="24"/>
              </w:rPr>
              <w:t>Item</w:t>
            </w:r>
            <w:r w:rsidR="00DF165E">
              <w:rPr>
                <w:rFonts w:ascii="Times New Roman" w:eastAsia="Times New Roman" w:hAnsi="Times New Roman" w:cs="Times New Roman"/>
                <w:b/>
                <w:bCs/>
                <w:sz w:val="24"/>
                <w:szCs w:val="24"/>
              </w:rPr>
              <w:t xml:space="preserve">                                                                                                    Fee </w:t>
            </w:r>
          </w:p>
        </w:tc>
        <w:tc>
          <w:tcPr>
            <w:tcW w:w="916" w:type="dxa"/>
            <w:vAlign w:val="center"/>
          </w:tcPr>
          <w:p w:rsidR="004F7E05" w:rsidRDefault="00DF165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w:t>
            </w:r>
          </w:p>
        </w:tc>
      </w:tr>
      <w:tr w:rsidR="004F7E05">
        <w:tc>
          <w:tcPr>
            <w:tcW w:w="6926" w:type="dxa"/>
            <w:vAlign w:val="center"/>
          </w:tcPr>
          <w:p w:rsidR="004F7E05" w:rsidRDefault="00DF16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Placement Assessment Fee    </w:t>
            </w:r>
          </w:p>
        </w:tc>
        <w:tc>
          <w:tcPr>
            <w:tcW w:w="916" w:type="dxa"/>
            <w:vAlign w:val="center"/>
          </w:tcPr>
          <w:p w:rsidR="004F7E05" w:rsidRDefault="00DF16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200</w:t>
            </w:r>
          </w:p>
        </w:tc>
      </w:tr>
      <w:tr w:rsidR="004F7E05">
        <w:tc>
          <w:tcPr>
            <w:tcW w:w="6926" w:type="dxa"/>
            <w:vAlign w:val="center"/>
          </w:tcPr>
          <w:p w:rsidR="004F7E05" w:rsidRDefault="00DF16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 Fee </w:t>
            </w:r>
          </w:p>
        </w:tc>
        <w:tc>
          <w:tcPr>
            <w:tcW w:w="916" w:type="dxa"/>
            <w:vAlign w:val="center"/>
          </w:tcPr>
          <w:p w:rsidR="004F7E05" w:rsidRDefault="00DF16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500</w:t>
            </w:r>
          </w:p>
        </w:tc>
      </w:tr>
      <w:tr w:rsidR="004F7E05">
        <w:tc>
          <w:tcPr>
            <w:tcW w:w="6926" w:type="dxa"/>
            <w:vAlign w:val="center"/>
          </w:tcPr>
          <w:p w:rsidR="004F7E05" w:rsidRDefault="00DF16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Development Fund (Non-refundable)   </w:t>
            </w:r>
          </w:p>
        </w:tc>
        <w:tc>
          <w:tcPr>
            <w:tcW w:w="916" w:type="dxa"/>
            <w:vAlign w:val="center"/>
          </w:tcPr>
          <w:p w:rsidR="004F7E05" w:rsidRDefault="00DF16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R3,000</w:t>
            </w:r>
          </w:p>
        </w:tc>
      </w:tr>
    </w:tbl>
    <w:p w:rsidR="00D74E11" w:rsidRDefault="00D74E11" w:rsidP="00D74E11">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color w:val="980000"/>
          <w:sz w:val="36"/>
          <w:szCs w:val="36"/>
        </w:rPr>
        <w:t>ANNUAL SCHOOL FEES</w:t>
      </w:r>
      <w:r>
        <w:rPr>
          <w:rFonts w:ascii="Times New Roman" w:eastAsia="Times New Roman" w:hAnsi="Times New Roman" w:cs="Times New Roman"/>
          <w:b/>
          <w:bCs/>
          <w:sz w:val="36"/>
          <w:szCs w:val="36"/>
        </w:rPr>
        <w:t xml:space="preserve"> </w:t>
      </w:r>
    </w:p>
    <w:tbl>
      <w:tblPr>
        <w:tblStyle w:val="a0"/>
        <w:tblW w:w="6770" w:type="dxa"/>
        <w:tblInd w:w="0" w:type="dxa"/>
        <w:tblLayout w:type="fixed"/>
        <w:tblLook w:val="0400" w:firstRow="0" w:lastRow="0" w:firstColumn="0" w:lastColumn="0" w:noHBand="0" w:noVBand="1"/>
      </w:tblPr>
      <w:tblGrid>
        <w:gridCol w:w="882"/>
        <w:gridCol w:w="1961"/>
        <w:gridCol w:w="3927"/>
      </w:tblGrid>
      <w:tr w:rsidR="00D74E11" w:rsidTr="00D74E11">
        <w:tc>
          <w:tcPr>
            <w:tcW w:w="882"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w:t>
            </w:r>
          </w:p>
        </w:tc>
        <w:tc>
          <w:tcPr>
            <w:tcW w:w="1961"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Annual Fee</w:t>
            </w:r>
          </w:p>
        </w:tc>
        <w:tc>
          <w:tcPr>
            <w:tcW w:w="3927" w:type="dxa"/>
            <w:vAlign w:val="center"/>
          </w:tcPr>
          <w:p w:rsidR="00D74E11" w:rsidRDefault="00D74E11" w:rsidP="00E539D0">
            <w:pPr>
              <w:spacing w:after="0" w:line="240" w:lineRule="auto"/>
              <w:jc w:val="center"/>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Monthly Fee (11 Months)</w:t>
            </w:r>
          </w:p>
        </w:tc>
      </w:tr>
      <w:tr w:rsidR="00D74E11" w:rsidTr="00D74E11">
        <w:tc>
          <w:tcPr>
            <w:tcW w:w="882"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R</w:t>
            </w:r>
          </w:p>
        </w:tc>
        <w:tc>
          <w:tcPr>
            <w:tcW w:w="1961"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R41,734.00</w:t>
            </w:r>
          </w:p>
        </w:tc>
        <w:tc>
          <w:tcPr>
            <w:tcW w:w="3927" w:type="dxa"/>
            <w:vAlign w:val="center"/>
          </w:tcPr>
          <w:p w:rsidR="00D74E11" w:rsidRDefault="00D74E11" w:rsidP="00E539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R3,794.00</w:t>
            </w:r>
          </w:p>
        </w:tc>
      </w:tr>
      <w:tr w:rsidR="00D74E11" w:rsidTr="00D74E11">
        <w:tc>
          <w:tcPr>
            <w:tcW w:w="882"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1</w:t>
            </w:r>
          </w:p>
        </w:tc>
        <w:tc>
          <w:tcPr>
            <w:tcW w:w="1961"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R45,122.00</w:t>
            </w:r>
          </w:p>
        </w:tc>
        <w:tc>
          <w:tcPr>
            <w:tcW w:w="3927" w:type="dxa"/>
            <w:vAlign w:val="center"/>
          </w:tcPr>
          <w:p w:rsidR="00D74E11" w:rsidRDefault="00D74E11" w:rsidP="00E539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R4,102.00</w:t>
            </w:r>
          </w:p>
        </w:tc>
      </w:tr>
      <w:tr w:rsidR="00D74E11" w:rsidTr="00D74E11">
        <w:tc>
          <w:tcPr>
            <w:tcW w:w="882"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2</w:t>
            </w:r>
          </w:p>
        </w:tc>
        <w:tc>
          <w:tcPr>
            <w:tcW w:w="1961"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R46,926.88</w:t>
            </w:r>
          </w:p>
        </w:tc>
        <w:tc>
          <w:tcPr>
            <w:tcW w:w="3927" w:type="dxa"/>
            <w:vAlign w:val="center"/>
          </w:tcPr>
          <w:p w:rsidR="00D74E11" w:rsidRDefault="00D74E11" w:rsidP="00E539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R4,266.08</w:t>
            </w:r>
          </w:p>
        </w:tc>
      </w:tr>
      <w:tr w:rsidR="00D74E11" w:rsidTr="00D74E11">
        <w:tc>
          <w:tcPr>
            <w:tcW w:w="882"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3</w:t>
            </w:r>
          </w:p>
        </w:tc>
        <w:tc>
          <w:tcPr>
            <w:tcW w:w="1961"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R50,496.16</w:t>
            </w:r>
          </w:p>
        </w:tc>
        <w:tc>
          <w:tcPr>
            <w:tcW w:w="3927" w:type="dxa"/>
            <w:vAlign w:val="center"/>
          </w:tcPr>
          <w:p w:rsidR="00D74E11" w:rsidRDefault="00D74E11" w:rsidP="00E539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R4,590.56</w:t>
            </w:r>
          </w:p>
        </w:tc>
      </w:tr>
      <w:tr w:rsidR="00D74E11" w:rsidTr="00D74E11">
        <w:tc>
          <w:tcPr>
            <w:tcW w:w="882"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4</w:t>
            </w:r>
          </w:p>
        </w:tc>
        <w:tc>
          <w:tcPr>
            <w:tcW w:w="1961"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R54,774.72</w:t>
            </w:r>
          </w:p>
        </w:tc>
        <w:tc>
          <w:tcPr>
            <w:tcW w:w="3927" w:type="dxa"/>
            <w:vAlign w:val="center"/>
          </w:tcPr>
          <w:p w:rsidR="00D74E11" w:rsidRDefault="00D74E11" w:rsidP="00E539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R4,979.52</w:t>
            </w:r>
          </w:p>
        </w:tc>
      </w:tr>
      <w:tr w:rsidR="00D74E11" w:rsidTr="00D74E11">
        <w:tc>
          <w:tcPr>
            <w:tcW w:w="882"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5</w:t>
            </w:r>
          </w:p>
        </w:tc>
        <w:tc>
          <w:tcPr>
            <w:tcW w:w="1961"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R54,877.68</w:t>
            </w:r>
          </w:p>
        </w:tc>
        <w:tc>
          <w:tcPr>
            <w:tcW w:w="3927" w:type="dxa"/>
            <w:vAlign w:val="center"/>
          </w:tcPr>
          <w:p w:rsidR="00D74E11" w:rsidRDefault="00D74E11" w:rsidP="00E539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R4,988.88</w:t>
            </w:r>
          </w:p>
        </w:tc>
      </w:tr>
      <w:tr w:rsidR="00D74E11" w:rsidTr="00D74E11">
        <w:tc>
          <w:tcPr>
            <w:tcW w:w="882"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6</w:t>
            </w:r>
          </w:p>
        </w:tc>
        <w:tc>
          <w:tcPr>
            <w:tcW w:w="1961"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R57,325.84</w:t>
            </w:r>
          </w:p>
        </w:tc>
        <w:tc>
          <w:tcPr>
            <w:tcW w:w="3927" w:type="dxa"/>
            <w:vAlign w:val="center"/>
          </w:tcPr>
          <w:p w:rsidR="00D74E11" w:rsidRDefault="00D74E11" w:rsidP="00E539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R5,211.44</w:t>
            </w:r>
          </w:p>
        </w:tc>
      </w:tr>
      <w:tr w:rsidR="00D74E11" w:rsidTr="00D74E11">
        <w:tc>
          <w:tcPr>
            <w:tcW w:w="882"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7</w:t>
            </w:r>
          </w:p>
        </w:tc>
        <w:tc>
          <w:tcPr>
            <w:tcW w:w="1961" w:type="dxa"/>
            <w:vAlign w:val="center"/>
          </w:tcPr>
          <w:p w:rsidR="00D74E11" w:rsidRDefault="00D74E11" w:rsidP="00E53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R57,428.80</w:t>
            </w:r>
          </w:p>
        </w:tc>
        <w:tc>
          <w:tcPr>
            <w:tcW w:w="3927" w:type="dxa"/>
            <w:vAlign w:val="center"/>
          </w:tcPr>
          <w:p w:rsidR="00D74E11" w:rsidRDefault="00D74E11" w:rsidP="00E539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R5,220.80</w:t>
            </w:r>
          </w:p>
        </w:tc>
      </w:tr>
    </w:tbl>
    <w:p w:rsidR="004F7E05" w:rsidRDefault="00DF165E">
      <w:pPr>
        <w:spacing w:before="280" w:after="280" w:line="240" w:lineRule="auto"/>
        <w:rPr>
          <w:rFonts w:ascii="Times New Roman" w:eastAsia="Times New Roman" w:hAnsi="Times New Roman" w:cs="Times New Roman"/>
          <w:b/>
          <w:bCs/>
          <w:color w:val="980000"/>
          <w:sz w:val="34"/>
          <w:szCs w:val="34"/>
        </w:rPr>
      </w:pPr>
      <w:bookmarkStart w:id="1" w:name="_GoBack"/>
      <w:bookmarkEnd w:id="1"/>
      <w:r>
        <w:rPr>
          <w:rFonts w:ascii="Times New Roman" w:eastAsia="Times New Roman" w:hAnsi="Times New Roman" w:cs="Times New Roman"/>
          <w:b/>
          <w:bCs/>
          <w:color w:val="980000"/>
          <w:sz w:val="34"/>
          <w:szCs w:val="34"/>
        </w:rPr>
        <w:t>EARLY SETTLEMENT DISCOUNT</w:t>
      </w:r>
    </w:p>
    <w:p w:rsidR="004F7E05" w:rsidRDefault="00DF165E">
      <w:pPr>
        <w:numPr>
          <w:ilvl w:val="0"/>
          <w:numId w:val="1"/>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7% discount is available if the full annual fee is paid by </w:t>
      </w:r>
      <w:r>
        <w:rPr>
          <w:rFonts w:ascii="Times New Roman" w:eastAsia="Times New Roman" w:hAnsi="Times New Roman" w:cs="Times New Roman"/>
          <w:b/>
          <w:bCs/>
          <w:sz w:val="24"/>
          <w:szCs w:val="24"/>
        </w:rPr>
        <w:t>31 January 2027</w:t>
      </w:r>
      <w:r>
        <w:rPr>
          <w:rFonts w:ascii="Times New Roman" w:eastAsia="Times New Roman" w:hAnsi="Times New Roman" w:cs="Times New Roman"/>
          <w:sz w:val="24"/>
          <w:szCs w:val="24"/>
        </w:rPr>
        <w:t xml:space="preserve">. </w:t>
      </w:r>
    </w:p>
    <w:p w:rsidR="004F7E05" w:rsidRDefault="00DF165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SIBLING DISCOUNTS</w:t>
      </w:r>
    </w:p>
    <w:p w:rsidR="004F7E05" w:rsidRDefault="00DF165E">
      <w:pPr>
        <w:numPr>
          <w:ilvl w:val="0"/>
          <w:numId w:val="2"/>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Sibling discounts are available upon request. </w:t>
      </w:r>
    </w:p>
    <w:p w:rsidR="004F7E05" w:rsidRDefault="004F7E05">
      <w:pPr>
        <w:spacing w:after="0" w:line="240" w:lineRule="auto"/>
        <w:rPr>
          <w:rFonts w:ascii="Times New Roman" w:eastAsia="Times New Roman" w:hAnsi="Times New Roman" w:cs="Times New Roman"/>
          <w:sz w:val="24"/>
          <w:szCs w:val="24"/>
        </w:rPr>
      </w:pPr>
    </w:p>
    <w:p w:rsidR="004F7E05" w:rsidRDefault="00DF165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lastRenderedPageBreak/>
        <w:t>INCLUDED IN SCHOOL FEES</w:t>
      </w:r>
    </w:p>
    <w:p w:rsidR="004F7E05" w:rsidRDefault="00DF165E">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Swimming (Grades R–3) </w:t>
      </w:r>
    </w:p>
    <w:p w:rsidR="004F7E05" w:rsidRDefault="00DF165E">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classes: English, Afrikaans, and Mathematics </w:t>
      </w:r>
    </w:p>
    <w:p w:rsidR="004F7E05" w:rsidRDefault="00DF165E">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Robotics (Grades R–3) </w:t>
      </w:r>
    </w:p>
    <w:p w:rsidR="004F7E05" w:rsidRDefault="00DF165E">
      <w:pPr>
        <w:numPr>
          <w:ilvl w:val="0"/>
          <w:numId w:val="3"/>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EdShed</w:t>
      </w:r>
      <w:proofErr w:type="spellEnd"/>
      <w:r>
        <w:rPr>
          <w:rFonts w:ascii="Times New Roman" w:eastAsia="Times New Roman" w:hAnsi="Times New Roman" w:cs="Times New Roman"/>
          <w:sz w:val="24"/>
          <w:szCs w:val="24"/>
        </w:rPr>
        <w:t xml:space="preserve"> Phonics Programme (Grades R–3) </w:t>
      </w:r>
    </w:p>
    <w:p w:rsidR="004F7E05" w:rsidRDefault="00DF165E">
      <w:pPr>
        <w:numPr>
          <w:ilvl w:val="0"/>
          <w:numId w:val="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(Grades 4–7) </w:t>
      </w:r>
    </w:p>
    <w:p w:rsidR="004F7E05" w:rsidRDefault="00DF165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ADDITIONAL COSTS (NOT INCLUDED)</w:t>
      </w:r>
    </w:p>
    <w:p w:rsidR="004F7E05" w:rsidRDefault="00DF165E">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Excursions </w:t>
      </w:r>
    </w:p>
    <w:p w:rsidR="004F7E05" w:rsidRDefault="00DF165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camps </w:t>
      </w:r>
    </w:p>
    <w:p w:rsidR="004F7E05" w:rsidRDefault="00DF165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events (fundraisers, outreach, etc.) </w:t>
      </w:r>
    </w:p>
    <w:p w:rsidR="004F7E05" w:rsidRDefault="00DF165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Diaries (Primary School only) </w:t>
      </w:r>
    </w:p>
    <w:p w:rsidR="004F7E05" w:rsidRDefault="00DF165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Lockers </w:t>
      </w:r>
    </w:p>
    <w:p w:rsidR="004F7E05" w:rsidRDefault="00DF165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Stationery </w:t>
      </w:r>
    </w:p>
    <w:p w:rsidR="004F7E05" w:rsidRDefault="00DF165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Workbooks/Textbooks </w:t>
      </w:r>
    </w:p>
    <w:p w:rsidR="004F7E05" w:rsidRDefault="00DF165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Maths4Me (Grades 1–7) </w:t>
      </w:r>
    </w:p>
    <w:p w:rsidR="004F7E05" w:rsidRDefault="00DF165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IEB assessments (Grade 3 at a reduced rate) </w:t>
      </w:r>
    </w:p>
    <w:p w:rsidR="004F7E05" w:rsidRDefault="00DF165E">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Benchmark (Grade 7) </w:t>
      </w:r>
    </w:p>
    <w:p w:rsidR="004F7E05" w:rsidRDefault="00DF165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PAYMENT TERMS</w:t>
      </w:r>
    </w:p>
    <w:p w:rsidR="004F7E05" w:rsidRDefault="00DF165E">
      <w:pPr>
        <w:numPr>
          <w:ilvl w:val="0"/>
          <w:numId w:val="5"/>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Grades R–7: Payable monthly in advance over </w:t>
      </w:r>
      <w:r>
        <w:rPr>
          <w:rFonts w:ascii="Times New Roman" w:eastAsia="Times New Roman" w:hAnsi="Times New Roman" w:cs="Times New Roman"/>
          <w:b/>
          <w:bCs/>
          <w:color w:val="980000"/>
          <w:sz w:val="24"/>
          <w:szCs w:val="24"/>
        </w:rPr>
        <w:t>11 months</w:t>
      </w:r>
      <w:r>
        <w:rPr>
          <w:rFonts w:ascii="Times New Roman" w:eastAsia="Times New Roman" w:hAnsi="Times New Roman" w:cs="Times New Roman"/>
          <w:sz w:val="24"/>
          <w:szCs w:val="24"/>
        </w:rPr>
        <w:t xml:space="preserve"> (January–November)</w:t>
      </w:r>
    </w:p>
    <w:p w:rsidR="004F7E05" w:rsidRDefault="004F7E05">
      <w:pPr>
        <w:spacing w:before="280" w:line="240" w:lineRule="auto"/>
        <w:rPr>
          <w:rFonts w:ascii="Times New Roman" w:eastAsia="Times New Roman" w:hAnsi="Times New Roman" w:cs="Times New Roman"/>
          <w:b/>
          <w:bCs/>
          <w:sz w:val="36"/>
          <w:szCs w:val="36"/>
        </w:rPr>
      </w:pPr>
    </w:p>
    <w:sectPr w:rsidR="004F7E0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D04E7124-5287-45F4-8FA1-7055CFA584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9F526DB-A584-4F3A-8473-2F172CD64F3C}"/>
    <w:embedBold r:id="rId3" w:fontKey="{FF132350-7EC2-4B1E-8D9F-B5B5044A24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D2C5CEF-B253-4BD3-BB1C-8A671F751010}"/>
  </w:font>
  <w:font w:name="Segoe UI">
    <w:panose1 w:val="020B0502040204020203"/>
    <w:charset w:val="00"/>
    <w:family w:val="swiss"/>
    <w:pitch w:val="variable"/>
    <w:sig w:usb0="E4002EFF" w:usb1="C000E47F" w:usb2="00000009" w:usb3="00000000" w:csb0="000001FF" w:csb1="00000000"/>
    <w:embedRegular r:id="rId5" w:fontKey="{ECF8728B-2AE0-4426-A27E-379C01D7C6A2}"/>
  </w:font>
  <w:font w:name="Cambria">
    <w:panose1 w:val="02040503050406030204"/>
    <w:charset w:val="00"/>
    <w:family w:val="roman"/>
    <w:pitch w:val="variable"/>
    <w:sig w:usb0="E00006FF" w:usb1="420024FF" w:usb2="02000000" w:usb3="00000000" w:csb0="0000019F" w:csb1="00000000"/>
    <w:embedRegular r:id="rId6" w:fontKey="{9C988410-1775-4AE9-8990-59EC360F03B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67438"/>
    <w:multiLevelType w:val="multilevel"/>
    <w:tmpl w:val="D340B8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36B039C"/>
    <w:multiLevelType w:val="multilevel"/>
    <w:tmpl w:val="4CAE33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AF40B54"/>
    <w:multiLevelType w:val="multilevel"/>
    <w:tmpl w:val="7F64B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4317031"/>
    <w:multiLevelType w:val="multilevel"/>
    <w:tmpl w:val="B5B6B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FFC7592"/>
    <w:multiLevelType w:val="multilevel"/>
    <w:tmpl w:val="789C53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E05"/>
    <w:rsid w:val="004F7E05"/>
    <w:rsid w:val="00D74E11"/>
    <w:rsid w:val="00DF165E"/>
    <w:rsid w:val="00FF7C1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58900"/>
  <w15:docId w15:val="{E40C03F1-668C-4C8D-A11C-E15307ED2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D74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E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wnB0VSb2VEKtJXkYqIex1T842Q==">CgMxLjAyDmguZmpybm0wbXF4b3E4OAByITFWQTZLM0hrVG1iSW9yMTQ5cE9MQkxscHVFS3VRdy1wVQ==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sandyG@calvary.local</cp:lastModifiedBy>
  <cp:revision>4</cp:revision>
  <cp:lastPrinted>2026-06-19T12:23:00Z</cp:lastPrinted>
  <dcterms:created xsi:type="dcterms:W3CDTF">2026-06-19T12:01:00Z</dcterms:created>
  <dcterms:modified xsi:type="dcterms:W3CDTF">2026-06-19T12:27:00Z</dcterms:modified>
</cp:coreProperties>
</file>